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15AD" w14:textId="77777777" w:rsidR="00CB5366" w:rsidRDefault="00CB5366" w:rsidP="00CB5366">
      <w:pPr>
        <w:pStyle w:val="size-16"/>
        <w:shd w:val="clear" w:color="auto" w:fill="FFFFFF"/>
        <w:spacing w:before="0" w:beforeAutospacing="0" w:after="0" w:afterAutospacing="0" w:line="360" w:lineRule="atLeast"/>
        <w:jc w:val="center"/>
        <w:textAlignment w:val="center"/>
        <w:rPr>
          <w:rStyle w:val="Strong"/>
          <w:rFonts w:asciiTheme="minorHAnsi" w:eastAsiaTheme="majorEastAsia" w:hAnsiTheme="minorHAnsi" w:cstheme="minorHAnsi"/>
          <w:color w:val="333634"/>
          <w:sz w:val="22"/>
          <w:szCs w:val="22"/>
          <w:highlight w:val="yellow"/>
        </w:rPr>
      </w:pPr>
    </w:p>
    <w:p w14:paraId="03BD825B" w14:textId="7F13D242" w:rsidR="005B32E1" w:rsidRPr="005B32E1" w:rsidRDefault="005B32E1" w:rsidP="005B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32E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Pr="005B32E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"https://lh7-rt.googleusercontent.com/docsz/AD_4nXd4bNQH8TvFgtwtDsgbUB-Gj3Q2W6U4KtOVKXw8qQ1xESYCpxK7pneVBEJxlUUucsJP2TGQb_ae0-SztG_aofJ-k-MuHllnADqPMR-3V8qbdWn7zPSdH2Kdw4qVQuXbt_p1HIoE1xcdBiKaySSZKaxRWd0?key=Sm6XkJc_WmbYrkLXv1kafA" \* MERGEFORMATINET </w:instrText>
      </w:r>
      <w:r w:rsidRPr="005B32E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fldChar w:fldCharType="separate"/>
      </w:r>
      <w:r w:rsidRPr="005B32E1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1E0011F4" wp14:editId="66B5749A">
            <wp:extent cx="2211572" cy="1348372"/>
            <wp:effectExtent l="0" t="0" r="0" b="0"/>
            <wp:docPr id="1" name="Picture 1" descr="A black and white logo with a hous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hous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30" cy="138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2E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45A5FC43" w14:textId="77777777" w:rsidR="005B32E1" w:rsidRDefault="005B32E1" w:rsidP="005B32E1">
      <w:pPr>
        <w:pStyle w:val="size-16"/>
        <w:shd w:val="clear" w:color="auto" w:fill="FFFFFF"/>
        <w:spacing w:before="0" w:beforeAutospacing="0" w:after="0" w:afterAutospacing="0" w:line="360" w:lineRule="atLeast"/>
        <w:textAlignment w:val="center"/>
        <w:rPr>
          <w:rStyle w:val="Strong"/>
          <w:rFonts w:asciiTheme="minorHAnsi" w:eastAsiaTheme="majorEastAsia" w:hAnsiTheme="minorHAnsi" w:cstheme="minorHAnsi"/>
          <w:color w:val="333634"/>
          <w:sz w:val="22"/>
          <w:szCs w:val="22"/>
        </w:rPr>
      </w:pPr>
    </w:p>
    <w:p w14:paraId="7C49CC5A" w14:textId="5A47312E" w:rsidR="005B32E1" w:rsidRPr="005B32E1" w:rsidRDefault="00CB5366" w:rsidP="005B32E1">
      <w:pPr>
        <w:pStyle w:val="size-16"/>
        <w:shd w:val="clear" w:color="auto" w:fill="FFFFFF"/>
        <w:spacing w:before="0" w:beforeAutospacing="0" w:after="0" w:afterAutospacing="0" w:line="360" w:lineRule="atLeast"/>
        <w:jc w:val="center"/>
        <w:textAlignment w:val="center"/>
        <w:rPr>
          <w:rStyle w:val="font-calibri"/>
          <w:rFonts w:asciiTheme="minorHAnsi" w:hAnsiTheme="minorHAnsi" w:cstheme="minorHAnsi"/>
          <w:color w:val="697D71"/>
          <w:sz w:val="22"/>
          <w:szCs w:val="22"/>
        </w:rPr>
      </w:pPr>
      <w:r>
        <w:rPr>
          <w:rStyle w:val="Strong"/>
          <w:rFonts w:asciiTheme="minorHAnsi" w:eastAsiaTheme="majorEastAsia" w:hAnsiTheme="minorHAnsi" w:cstheme="minorHAnsi"/>
          <w:color w:val="333634"/>
          <w:sz w:val="22"/>
          <w:szCs w:val="22"/>
        </w:rPr>
        <w:t>Easy, subsidised</w:t>
      </w:r>
      <w:r w:rsidRPr="00975214">
        <w:rPr>
          <w:rStyle w:val="Strong"/>
          <w:rFonts w:asciiTheme="minorHAnsi" w:eastAsiaTheme="majorEastAsia" w:hAnsiTheme="minorHAnsi" w:cstheme="minorHAnsi"/>
          <w:color w:val="333634"/>
          <w:sz w:val="22"/>
          <w:szCs w:val="22"/>
        </w:rPr>
        <w:t xml:space="preserve"> virtual appointments while we are closed</w:t>
      </w:r>
    </w:p>
    <w:p w14:paraId="0E46258C" w14:textId="28A5D0D9" w:rsidR="00CB5366" w:rsidRPr="00975214" w:rsidRDefault="00CB5366" w:rsidP="00CB5366">
      <w:pPr>
        <w:pStyle w:val="size-14"/>
        <w:shd w:val="clear" w:color="auto" w:fill="FFFFFF"/>
        <w:spacing w:before="0" w:beforeAutospacing="0" w:after="0" w:afterAutospacing="0" w:line="315" w:lineRule="atLeast"/>
        <w:textAlignment w:val="center"/>
        <w:rPr>
          <w:rFonts w:asciiTheme="minorHAnsi" w:hAnsiTheme="minorHAnsi" w:cstheme="minorHAnsi"/>
          <w:sz w:val="22"/>
          <w:szCs w:val="22"/>
        </w:rPr>
      </w:pPr>
      <w:r w:rsidRPr="00975214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Kia </w:t>
      </w:r>
      <w:proofErr w:type="spellStart"/>
      <w:r w:rsidRPr="00975214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ora</w:t>
      </w:r>
      <w:proofErr w:type="spellEnd"/>
      <w:r w:rsidRPr="00975214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 koutou,</w:t>
      </w:r>
    </w:p>
    <w:p w14:paraId="341B233C" w14:textId="0BCB773A" w:rsidR="00CB5366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Style w:val="font-calibri"/>
          <w:rFonts w:asciiTheme="minorHAnsi" w:eastAsiaTheme="majorEastAsia" w:hAnsiTheme="minorHAnsi" w:cstheme="minorHAnsi"/>
          <w:sz w:val="22"/>
          <w:szCs w:val="22"/>
        </w:rPr>
      </w:pPr>
      <w:r w:rsidRPr="00975214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If you are unwell over the summer break and need to see a doctor, </w:t>
      </w: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or if you are out of town for the holidays, </w:t>
      </w:r>
      <w:r w:rsidRPr="00975214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we are pleased to let you know that thanks to funding from ProCare, we are able to offer</w:t>
      </w: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 subsidised</w:t>
      </w:r>
      <w:r w:rsidRPr="00975214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 virtual appointments with a doctor</w:t>
      </w: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 via CareHQ. </w:t>
      </w:r>
    </w:p>
    <w:p w14:paraId="10237131" w14:textId="77777777" w:rsidR="00CB5366" w:rsidRPr="00975214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Style w:val="font-calibri"/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Patients </w:t>
      </w:r>
      <w:r w:rsidRPr="007C75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with a community services card will pay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$19.50</w:t>
      </w:r>
      <w:r w:rsidRPr="007C75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it’ll cost $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49.95</w:t>
      </w:r>
      <w:r w:rsidRPr="007C75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everyone else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a standard 10-minute appointment with a GP. Please note, this is subsidised down from the standard cost of $79.95, as a benefit of being part of the ProCare PHO Network.</w:t>
      </w:r>
    </w:p>
    <w:p w14:paraId="3ABA27B6" w14:textId="77777777" w:rsidR="00CB5366" w:rsidRPr="004C029C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Fonts w:asciiTheme="minorHAnsi" w:hAnsiTheme="minorHAnsi" w:cstheme="minorHAnsi"/>
          <w:sz w:val="22"/>
          <w:szCs w:val="22"/>
        </w:rPr>
      </w:pPr>
      <w:r w:rsidRPr="004C029C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To see a</w:t>
      </w: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n online </w:t>
      </w:r>
      <w:r w:rsidRPr="004C029C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doctor, all you need is a computer or smart phone. Open your </w:t>
      </w:r>
      <w:hyperlink r:id="rId5" w:history="1">
        <w:proofErr w:type="spellStart"/>
        <w:r w:rsidRPr="00CB5366">
          <w:rPr>
            <w:rStyle w:val="Hyperlink"/>
            <w:rFonts w:asciiTheme="minorHAnsi" w:eastAsiaTheme="majorEastAsia" w:hAnsiTheme="minorHAnsi" w:cstheme="minorHAnsi"/>
            <w:color w:val="4472C4" w:themeColor="accent1"/>
            <w:sz w:val="22"/>
            <w:szCs w:val="22"/>
          </w:rPr>
          <w:t>MyIndici</w:t>
        </w:r>
        <w:proofErr w:type="spellEnd"/>
        <w:r w:rsidRPr="00CB5366">
          <w:rPr>
            <w:rStyle w:val="Hyperlink"/>
            <w:rFonts w:asciiTheme="minorHAnsi" w:eastAsiaTheme="majorEastAsia" w:hAnsiTheme="minorHAnsi" w:cstheme="minorHAnsi"/>
            <w:color w:val="4472C4" w:themeColor="accent1"/>
            <w:sz w:val="22"/>
            <w:szCs w:val="22"/>
          </w:rPr>
          <w:t xml:space="preserve"> patient portal online</w:t>
        </w:r>
      </w:hyperlink>
      <w:r w:rsidRPr="004C029C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 or smartphone app, </w:t>
      </w:r>
      <w:r w:rsidRPr="004C029C">
        <w:rPr>
          <w:rFonts w:asciiTheme="minorHAnsi" w:hAnsiTheme="minorHAnsi" w:cstheme="minorHAnsi"/>
          <w:sz w:val="22"/>
          <w:szCs w:val="22"/>
        </w:rPr>
        <w:t>click ‘Book Appointment’ and scroll down until you see 'Other Telemedicine Consultation Services, click on CareHQ. Select a GP 10 minute appointment, either CSC or non-CSC and ‘continue’. From here you will be asked to enter some standard details before confirming and making payment.</w:t>
      </w:r>
    </w:p>
    <w:p w14:paraId="129252D4" w14:textId="77777777" w:rsidR="00CB5366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Style w:val="font-calibri"/>
          <w:rFonts w:asciiTheme="minorHAnsi" w:eastAsiaTheme="majorEastAsia" w:hAnsiTheme="minorHAnsi" w:cstheme="minorHAnsi"/>
          <w:sz w:val="22"/>
          <w:szCs w:val="22"/>
        </w:rPr>
      </w:pPr>
      <w:r w:rsidRPr="004C029C">
        <w:rPr>
          <w:rStyle w:val="font-calibri"/>
          <w:rFonts w:asciiTheme="minorHAnsi" w:eastAsiaTheme="majorEastAsia" w:hAnsiTheme="minorHAnsi" w:cstheme="minorHAnsi"/>
          <w:i/>
          <w:iCs/>
          <w:sz w:val="22"/>
          <w:szCs w:val="22"/>
        </w:rPr>
        <w:t>Please note, you may be required to enter your Community Services Card number for CSC appointments.</w:t>
      </w:r>
      <w:r w:rsidRPr="004C029C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12803D1A" w14:textId="77777777" w:rsidR="00CB5366" w:rsidRPr="004C029C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jc w:val="center"/>
        <w:textAlignment w:val="center"/>
        <w:rPr>
          <w:rStyle w:val="font-calibri"/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inline distT="0" distB="0" distL="0" distR="0" wp14:anchorId="69623D51" wp14:editId="71D4B2CF">
            <wp:extent cx="2431227" cy="2895600"/>
            <wp:effectExtent l="0" t="0" r="7620" b="0"/>
            <wp:docPr id="31734429" name="Picture 1" descr="A screenshot of a appoin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4429" name="Picture 1" descr="A screenshot of a appointme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508" cy="290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4B6C1" w14:textId="4396234A" w:rsidR="00CB5366" w:rsidRPr="004C029C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Style w:val="font-calibri"/>
          <w:rFonts w:asciiTheme="minorHAnsi" w:eastAsiaTheme="majorEastAsia" w:hAnsiTheme="minorHAnsi" w:cstheme="minorHAnsi"/>
          <w:sz w:val="22"/>
          <w:szCs w:val="22"/>
        </w:rPr>
      </w:pPr>
      <w:r w:rsidRPr="004C029C">
        <w:rPr>
          <w:rStyle w:val="font-calibri"/>
          <w:rFonts w:asciiTheme="minorHAnsi" w:eastAsiaTheme="majorEastAsia" w:hAnsiTheme="minorHAnsi" w:cstheme="minorHAnsi"/>
          <w:sz w:val="22"/>
          <w:szCs w:val="22"/>
        </w:rPr>
        <w:lastRenderedPageBreak/>
        <w:t xml:space="preserve">Once your booking is confirmed, you will receive an email confirming the date and time for your appointment. You will then receive a text message and email 15-minutes prior to your appointment with a video link to start the virtual appointment. </w:t>
      </w:r>
      <w:r w:rsidR="00F3500F">
        <w:rPr>
          <w:rStyle w:val="font-calibri"/>
          <w:rFonts w:asciiTheme="minorHAnsi" w:eastAsiaTheme="majorEastAsia" w:hAnsiTheme="minorHAnsi" w:cstheme="minorHAnsi"/>
          <w:sz w:val="22"/>
          <w:szCs w:val="22"/>
        </w:rPr>
        <w:br/>
      </w:r>
      <w:r w:rsidR="00F3500F" w:rsidRPr="00917348">
        <w:rPr>
          <w:rFonts w:asciiTheme="minorHAnsi" w:eastAsiaTheme="majorEastAsia" w:hAnsiTheme="minorHAnsi" w:cstheme="minorHAnsi"/>
          <w:i/>
          <w:iCs/>
          <w:sz w:val="22"/>
          <w:szCs w:val="22"/>
        </w:rPr>
        <w:t>Please note -</w:t>
      </w:r>
      <w:r w:rsidR="00F3500F">
        <w:rPr>
          <w:rFonts w:asciiTheme="minorHAnsi" w:eastAsiaTheme="majorEastAsia" w:hAnsiTheme="minorHAnsi" w:cstheme="minorHAnsi"/>
          <w:sz w:val="22"/>
          <w:szCs w:val="22"/>
        </w:rPr>
        <w:t xml:space="preserve"> c</w:t>
      </w:r>
      <w:r w:rsidR="00F3500F" w:rsidRPr="00917348">
        <w:rPr>
          <w:rFonts w:asciiTheme="minorHAnsi" w:eastAsiaTheme="majorEastAsia" w:hAnsiTheme="minorHAnsi" w:cstheme="minorHAnsi"/>
          <w:i/>
          <w:iCs/>
          <w:sz w:val="22"/>
          <w:szCs w:val="22"/>
        </w:rPr>
        <w:t>onsultations cancelled within 6 hours of the scheduled appointment time will be charged.</w:t>
      </w:r>
    </w:p>
    <w:p w14:paraId="1BD3FFAE" w14:textId="77777777" w:rsidR="00CB5366" w:rsidRPr="004C029C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02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If you need a prescription or tests, this can be arranged for you during your online appointment and then sent to the appropriate pharmacy or testing centre. </w:t>
      </w:r>
    </w:p>
    <w:p w14:paraId="2F046977" w14:textId="77777777" w:rsidR="00CB5366" w:rsidRPr="004C029C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Style w:val="font-calibri"/>
          <w:rFonts w:asciiTheme="minorHAnsi" w:eastAsiaTheme="majorEastAsia" w:hAnsiTheme="minorHAnsi" w:cstheme="minorHAnsi"/>
          <w:sz w:val="22"/>
          <w:szCs w:val="22"/>
        </w:rPr>
      </w:pPr>
      <w:r w:rsidRPr="004C029C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If you have unreliable wi-fi, not enough data, or do not start your virtual appointment, your GP may call you for a phone consult instead. </w:t>
      </w:r>
    </w:p>
    <w:p w14:paraId="574EB6FF" w14:textId="77777777" w:rsidR="00CB5366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Style w:val="font-calibri"/>
          <w:rFonts w:asciiTheme="minorHAnsi" w:eastAsiaTheme="majorEastAsia" w:hAnsiTheme="minorHAnsi" w:cstheme="minorHAnsi"/>
          <w:sz w:val="22"/>
          <w:szCs w:val="22"/>
        </w:rPr>
      </w:pPr>
      <w:r w:rsidRPr="00975214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Your appointment will be with a doctor from CareHQ, a trusted online service with highly qualified New Zealand doctors, available from 7am – </w:t>
      </w: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9</w:t>
      </w:r>
      <w:r w:rsidRPr="00975214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pm, 7 days a week (including public holidays).</w:t>
      </w:r>
    </w:p>
    <w:p w14:paraId="01CF3A65" w14:textId="4BCB2035" w:rsidR="00CB5366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Style w:val="font-calibri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Please note, virtual consults are suitable for </w:t>
      </w:r>
      <w:r w:rsidRPr="001A7122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most medical needs, sicknesses or injuries, from common colds, urine infections, migraines and repeat scripts for your pharmacy, through to acne</w:t>
      </w: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 and </w:t>
      </w:r>
      <w:r w:rsidRPr="001A7122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health counselling</w:t>
      </w: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F3500F" w:rsidRPr="00917348">
        <w:rPr>
          <w:rFonts w:asciiTheme="minorHAnsi" w:eastAsiaTheme="majorEastAsia" w:hAnsiTheme="minorHAnsi" w:cstheme="minorHAnsi"/>
          <w:sz w:val="22"/>
          <w:szCs w:val="22"/>
        </w:rPr>
        <w:t xml:space="preserve">If you are unsure if CareHQ is right for you, please email </w:t>
      </w:r>
      <w:hyperlink r:id="rId7" w:history="1">
        <w:r w:rsidR="00F3500F" w:rsidRPr="0091734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care@carehq.co.nz</w:t>
        </w:r>
      </w:hyperlink>
      <w:r w:rsidR="00F3500F" w:rsidRPr="00917348">
        <w:rPr>
          <w:rFonts w:asciiTheme="minorHAnsi" w:eastAsiaTheme="majorEastAsia" w:hAnsiTheme="minorHAnsi" w:cstheme="minorHAnsi"/>
          <w:sz w:val="22"/>
          <w:szCs w:val="22"/>
        </w:rPr>
        <w:t xml:space="preserve"> and the team will respond as soon as possible. </w:t>
      </w:r>
      <w:r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As standard, i</w:t>
      </w:r>
      <w:r w:rsidRPr="001A7122">
        <w:rPr>
          <w:rStyle w:val="font-calibri"/>
          <w:rFonts w:asciiTheme="minorHAnsi" w:eastAsiaTheme="majorEastAsia" w:hAnsiTheme="minorHAnsi" w:cstheme="minorHAnsi"/>
          <w:sz w:val="22"/>
          <w:szCs w:val="22"/>
        </w:rPr>
        <w:t>f you have a medical emergency such as severe pain, collapse, or shortness of breath, please call 111 immediately.</w:t>
      </w:r>
    </w:p>
    <w:p w14:paraId="05FFDB6F" w14:textId="77777777" w:rsidR="00CB5366" w:rsidRPr="00975214" w:rsidRDefault="00CB5366" w:rsidP="00CB5366">
      <w:pPr>
        <w:pStyle w:val="NormalWeb"/>
        <w:shd w:val="clear" w:color="auto" w:fill="FFFFFF"/>
        <w:spacing w:before="300" w:beforeAutospacing="0" w:after="300" w:afterAutospacing="0" w:line="315" w:lineRule="atLeast"/>
        <w:textAlignment w:val="center"/>
        <w:rPr>
          <w:rFonts w:asciiTheme="minorHAnsi" w:hAnsiTheme="minorHAnsi" w:cstheme="minorHAnsi"/>
          <w:sz w:val="22"/>
          <w:szCs w:val="22"/>
        </w:rPr>
      </w:pPr>
      <w:r w:rsidRPr="00975214">
        <w:rPr>
          <w:rFonts w:asciiTheme="minorHAnsi" w:hAnsiTheme="minorHAnsi" w:cstheme="minorHAnsi"/>
          <w:sz w:val="22"/>
          <w:szCs w:val="22"/>
        </w:rPr>
        <w:t>We look forward to helping you at the practice again in the New Year.</w:t>
      </w:r>
    </w:p>
    <w:p w14:paraId="2C5CC343" w14:textId="7CCF72B2" w:rsidR="00A967C1" w:rsidRPr="005B32E1" w:rsidRDefault="00CB5366" w:rsidP="005B32E1">
      <w:pPr>
        <w:pStyle w:val="NormalWeb"/>
        <w:shd w:val="clear" w:color="auto" w:fill="FFFFFF"/>
        <w:spacing w:before="0" w:beforeAutospacing="0" w:after="300" w:afterAutospacing="0"/>
        <w:textAlignment w:val="center"/>
        <w:rPr>
          <w:rFonts w:asciiTheme="minorHAnsi" w:hAnsiTheme="minorHAnsi" w:cstheme="minorHAnsi"/>
          <w:sz w:val="22"/>
          <w:szCs w:val="22"/>
        </w:rPr>
      </w:pPr>
      <w:r w:rsidRPr="00975214">
        <w:rPr>
          <w:rFonts w:asciiTheme="minorHAnsi" w:hAnsiTheme="minorHAnsi" w:cstheme="minorHAnsi"/>
          <w:sz w:val="22"/>
          <w:szCs w:val="22"/>
        </w:rPr>
        <w:t> </w:t>
      </w:r>
      <w:r w:rsidR="005B32E1">
        <w:rPr>
          <w:rFonts w:asciiTheme="minorHAnsi" w:hAnsiTheme="minorHAnsi" w:cstheme="minorHAnsi"/>
          <w:b/>
          <w:bCs/>
          <w:sz w:val="22"/>
          <w:szCs w:val="22"/>
        </w:rPr>
        <w:t>Merry Christmas</w:t>
      </w:r>
      <w:r w:rsidRPr="00975214">
        <w:rPr>
          <w:rFonts w:asciiTheme="minorHAnsi" w:hAnsiTheme="minorHAnsi" w:cstheme="minorHAnsi"/>
          <w:b/>
          <w:bCs/>
          <w:sz w:val="22"/>
          <w:szCs w:val="22"/>
        </w:rPr>
        <w:t xml:space="preserve"> from the team </w:t>
      </w:r>
      <w:r w:rsidR="005B32E1">
        <w:rPr>
          <w:rFonts w:asciiTheme="minorHAnsi" w:hAnsiTheme="minorHAnsi" w:cstheme="minorHAnsi"/>
          <w:b/>
          <w:bCs/>
          <w:sz w:val="22"/>
          <w:szCs w:val="22"/>
        </w:rPr>
        <w:t>at Mt Eden Village Doctors</w:t>
      </w:r>
    </w:p>
    <w:sectPr w:rsidR="00A967C1" w:rsidRPr="005B3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66"/>
    <w:rsid w:val="005B32E1"/>
    <w:rsid w:val="00A967C1"/>
    <w:rsid w:val="00B42B64"/>
    <w:rsid w:val="00CB5366"/>
    <w:rsid w:val="00D02176"/>
    <w:rsid w:val="00F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6B02"/>
  <w15:chartTrackingRefBased/>
  <w15:docId w15:val="{A32129B1-8C9A-418D-874A-E54A2E6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66"/>
  </w:style>
  <w:style w:type="paragraph" w:styleId="Heading1">
    <w:name w:val="heading 1"/>
    <w:basedOn w:val="Normal"/>
    <w:next w:val="Normal"/>
    <w:link w:val="Heading1Char"/>
    <w:uiPriority w:val="9"/>
    <w:qFormat/>
    <w:rsid w:val="00CB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3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3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3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3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366"/>
    <w:rPr>
      <w:b/>
      <w:bCs/>
      <w:smallCaps/>
      <w:color w:val="2F5496" w:themeColor="accent1" w:themeShade="BF"/>
      <w:spacing w:val="5"/>
    </w:rPr>
  </w:style>
  <w:style w:type="paragraph" w:customStyle="1" w:styleId="size-16">
    <w:name w:val="size-16"/>
    <w:basedOn w:val="Normal"/>
    <w:rsid w:val="00CB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font-calibri">
    <w:name w:val="font-calibri"/>
    <w:basedOn w:val="DefaultParagraphFont"/>
    <w:rsid w:val="00CB5366"/>
  </w:style>
  <w:style w:type="character" w:styleId="Strong">
    <w:name w:val="Strong"/>
    <w:basedOn w:val="DefaultParagraphFont"/>
    <w:uiPriority w:val="22"/>
    <w:qFormat/>
    <w:rsid w:val="00CB5366"/>
    <w:rPr>
      <w:b/>
      <w:bCs/>
    </w:rPr>
  </w:style>
  <w:style w:type="paragraph" w:customStyle="1" w:styleId="size-14">
    <w:name w:val="size-14"/>
    <w:basedOn w:val="Normal"/>
    <w:rsid w:val="00CB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CB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CB5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e@carehq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atientportal.myindici.co.nz/log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>ProCare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Thompson</dc:creator>
  <cp:keywords/>
  <dc:description/>
  <cp:lastModifiedBy>Nicola Milner-White</cp:lastModifiedBy>
  <cp:revision>2</cp:revision>
  <dcterms:created xsi:type="dcterms:W3CDTF">2024-12-20T03:11:00Z</dcterms:created>
  <dcterms:modified xsi:type="dcterms:W3CDTF">2024-12-20T03:11:00Z</dcterms:modified>
</cp:coreProperties>
</file>